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0F1419"/>
          <w:sz w:val="40"/>
        </w:rPr>
        <w:t>Datenschutzerklärung – Muster für Ihre Website</w:t>
      </w:r>
    </w:p>
    <w:p>
      <w:pPr>
        <w:spacing w:after="200"/>
      </w:pPr>
      <w:r>
        <w:rPr>
          <w:b w:val="0"/>
          <w:i w:val="0"/>
          <w:color w:val="6B7280"/>
          <w:sz w:val="18"/>
        </w:rPr>
        <w:t>Stand: [DATUM] – nach neuem Schweizer Datenschutzgesetz (nDSG)</w:t>
      </w:r>
    </w:p>
    <w:p>
      <w:pPr>
        <w:spacing w:after="200"/>
      </w:pPr>
      <w:r>
        <w:rPr>
          <w:b w:val="0"/>
          <w:i/>
          <w:color w:val="0F1419"/>
          <w:sz w:val="18"/>
        </w:rPr>
        <w:t>Wichtiger Hinweis: Diese Vorlage ist ein unverbindliches Muster und ersetzt keine Rechtsberatung. Digital Olymp ist keine Anwaltskanzlei. Passen Sie alle mit eckigen Klammern markierten Platzhalter an Ihren Betrieb an, löschen Sie nicht genutzte OPTIONAL-Blöcke, und ziehen Sie im Zweifel eine Fachperson bei.</w:t>
      </w:r>
    </w:p>
    <w:p>
      <w:pPr>
        <w:spacing w:after="60"/>
      </w:pPr>
      <w:r>
        <w:rPr>
          <w:b/>
          <w:i w:val="0"/>
          <w:color w:val="7B5E3A"/>
          <w:sz w:val="24"/>
        </w:rPr>
        <w:t>So verwenden Sie diese Vorlage</w:t>
      </w:r>
    </w:p>
    <w:p>
      <w:pPr>
        <w:spacing w:after="60"/>
      </w:pPr>
      <w:r>
        <w:rPr>
          <w:b w:val="0"/>
          <w:i w:val="0"/>
          <w:color w:val="3A4150"/>
          <w:sz w:val="19"/>
        </w:rPr>
        <w:t>1. Ersetzen Sie jeden Platzhalter in [GROSSBUCHSTABEN] durch Ihre Angaben (am einfachsten per Suchen-und-Ersetzen). Passen Sie ausserdem die in Abschnitt 2 aufgezählten Datenarten an das an, was Sie tatsächlich erheben.</w:t>
      </w:r>
    </w:p>
    <w:p>
      <w:pPr>
        <w:spacing w:after="60"/>
      </w:pPr>
      <w:r>
        <w:rPr>
          <w:b w:val="0"/>
          <w:i w:val="0"/>
          <w:color w:val="3A4150"/>
          <w:sz w:val="19"/>
        </w:rPr>
        <w:t>2. Behalten Sie alle CORE-Abschnitte. Jeder OPTIONAL-Block trägt oben einen Hinweis, wann Sie ihn behalten - trifft er nicht zu, löschen Sie den ganzen Block.</w:t>
      </w:r>
    </w:p>
    <w:p>
      <w:pPr>
        <w:spacing w:after="60"/>
      </w:pPr>
      <w:r>
        <w:rPr>
          <w:b w:val="0"/>
          <w:i w:val="0"/>
          <w:color w:val="3A4150"/>
          <w:sz w:val="19"/>
        </w:rPr>
        <w:t>3. Die Nummerierung ist rechtlich nicht vorgeschrieben. Fügen Sie die zutreffenden OPTIONAL-Blöcke am besten zwischen Abschnitt 4 (Hosting und Server-Logs) und Abschnitt 5 (Aufbewahrungsdauer) ein und nummerieren Sie anschliessend fortlaufend - so bleiben die abschliessenden Abschnitte (Ihre Rechte, Datensicherheit, Änderungen) am Schluss.</w:t>
      </w:r>
    </w:p>
    <w:p>
      <w:pPr>
        <w:spacing w:after="60"/>
      </w:pPr>
      <w:r>
        <w:rPr>
          <w:b w:val="0"/>
          <w:i w:val="0"/>
          <w:color w:val="3A4150"/>
          <w:sz w:val="19"/>
        </w:rPr>
        <w:t>4. Setzen Sie das Datum unter dem Titel und veröffentlichen Sie die Erklärung unter einer eigenen Seite (z. B. /datenschutz/), verlinkt im Footer jeder Seite.</w:t>
      </w:r>
    </w:p>
    <w:p>
      <w:pPr>
        <w:spacing w:after="80"/>
      </w:pPr>
      <w:r>
        <w:rPr>
          <w:b/>
          <w:i w:val="0"/>
          <w:color w:val="7B5E3A"/>
          <w:sz w:val="22"/>
        </w:rPr>
        <w:t>CORE – immer behalten</w:t>
      </w:r>
    </w:p>
    <w:p>
      <w:pPr>
        <w:spacing w:after="40"/>
      </w:pPr>
      <w:r>
        <w:rPr>
          <w:b/>
          <w:i w:val="0"/>
          <w:color w:val="0F1419"/>
          <w:sz w:val="25"/>
        </w:rPr>
        <w:t>1. Verantwortliche Stelle</w:t>
      </w:r>
    </w:p>
    <w:p>
      <w:pPr>
        <w:spacing w:after="120"/>
      </w:pPr>
      <w:r>
        <w:rPr>
          <w:b w:val="0"/>
          <w:i w:val="0"/>
          <w:color w:val="3A4150"/>
          <w:sz w:val="21"/>
        </w:rPr>
        <w:t>Verantwortlich für die Bearbeitung von Personendaten auf dieser Website ist:</w:t>
      </w:r>
    </w:p>
    <w:p>
      <w:pPr>
        <w:spacing w:after="120"/>
      </w:pPr>
      <w:r>
        <w:rPr>
          <w:b w:val="0"/>
          <w:i w:val="0"/>
          <w:color w:val="3A4150"/>
          <w:sz w:val="21"/>
        </w:rPr>
        <w:t>[FIRMA]</w:t>
        <w:br/>
      </w:r>
      <w:r>
        <w:rPr>
          <w:b w:val="0"/>
          <w:i w:val="0"/>
          <w:color w:val="3A4150"/>
          <w:sz w:val="21"/>
        </w:rPr>
        <w:t>[VORNAME NACHNAME]</w:t>
        <w:br/>
      </w:r>
      <w:r>
        <w:rPr>
          <w:b w:val="0"/>
          <w:i w:val="0"/>
          <w:color w:val="3A4150"/>
          <w:sz w:val="21"/>
        </w:rPr>
        <w:t>[STRASSE NR.]</w:t>
        <w:br/>
      </w:r>
      <w:r>
        <w:rPr>
          <w:b w:val="0"/>
          <w:i w:val="0"/>
          <w:color w:val="3A4150"/>
          <w:sz w:val="21"/>
        </w:rPr>
        <w:t>[PLZ ORT], Schweiz</w:t>
        <w:br/>
      </w:r>
      <w:r>
        <w:rPr>
          <w:b w:val="0"/>
          <w:i w:val="0"/>
          <w:color w:val="3A4150"/>
          <w:sz w:val="21"/>
        </w:rPr>
        <w:t>Telefon: [TELEFON]</w:t>
        <w:br/>
      </w:r>
      <w:r>
        <w:rPr>
          <w:b w:val="0"/>
          <w:i w:val="0"/>
          <w:color w:val="3A4150"/>
          <w:sz w:val="21"/>
        </w:rPr>
        <w:t>E-Mail: [E-MAIL]</w:t>
      </w:r>
    </w:p>
    <w:p>
      <w:pPr>
        <w:spacing w:after="40"/>
      </w:pPr>
      <w:r>
        <w:rPr>
          <w:b/>
          <w:i w:val="0"/>
          <w:color w:val="0F1419"/>
          <w:sz w:val="25"/>
        </w:rPr>
        <w:t>2. Welche Personendaten wir bearbeiten</w:t>
      </w:r>
    </w:p>
    <w:p>
      <w:pPr>
        <w:spacing w:after="120"/>
      </w:pPr>
      <w:r>
        <w:rPr>
          <w:b w:val="0"/>
          <w:i w:val="0"/>
          <w:color w:val="3A4150"/>
          <w:sz w:val="21"/>
        </w:rPr>
        <w:t>Wir bearbeiten Personendaten, die Sie uns aktiv übermitteln, etwa wenn Sie uns kontaktieren, sowie technische Daten, die beim Besuch der Website automatisch anfallen (siehe Abschnitt Hosting). Aktiv übermittelte Daten können Name, E-Mail-Adresse, Telefonnummer, Firmenname und der Inhalt Ihrer Nachricht sein.</w:t>
      </w:r>
    </w:p>
    <w:p>
      <w:pPr>
        <w:spacing w:after="40"/>
      </w:pPr>
      <w:r>
        <w:rPr>
          <w:b/>
          <w:i w:val="0"/>
          <w:color w:val="0F1419"/>
          <w:sz w:val="25"/>
        </w:rPr>
        <w:t>3. Zweck der Bearbeitung</w:t>
      </w:r>
    </w:p>
    <w:p>
      <w:pPr>
        <w:spacing w:after="120"/>
      </w:pPr>
      <w:r>
        <w:rPr>
          <w:b w:val="0"/>
          <w:i w:val="0"/>
          <w:color w:val="3A4150"/>
          <w:sz w:val="21"/>
        </w:rPr>
        <w:t>Wir bearbeiten Ihre Daten, um Ihre Anfrage zu beantworten, unsere Leistungen zu erbringen und, sofern gewünscht, ein Angebot zu erstellen. Die Bearbeitung stützt sich je nach Fall auf Ihre Einwilligung, auf die Anbahnung oder Erfüllung eines Vertrags sowie auf unser berechtigtes Interesse an einem sicheren Websitebetrieb. Wir bearbeiten Ihre Daten nach Treu und Glauben, verhältnismässig und nur zu dem Ihnen mitgeteilten Zweck.</w:t>
      </w:r>
    </w:p>
    <w:p>
      <w:pPr>
        <w:spacing w:after="40"/>
      </w:pPr>
      <w:r>
        <w:rPr>
          <w:b/>
          <w:i w:val="0"/>
          <w:color w:val="0F1419"/>
          <w:sz w:val="25"/>
        </w:rPr>
        <w:t>4. Hosting und Server-Logs</w:t>
      </w:r>
    </w:p>
    <w:p>
      <w:pPr>
        <w:spacing w:after="120"/>
      </w:pPr>
      <w:r>
        <w:rPr>
          <w:b w:val="0"/>
          <w:i w:val="0"/>
          <w:color w:val="3A4150"/>
          <w:sz w:val="21"/>
        </w:rPr>
        <w:t>Diese Website wird bei [HOSTER] gehostet. Beim Aufruf der Website verarbeitet der Hosting-Anbieter automatisch technische Zugriffsdaten (z. B. IP-Adresse, Datum und Uhrzeit des Zugriffs, abgerufene Seite, Browsertyp), um den sicheren und stabilen Betrieb sicherzustellen.</w:t>
      </w:r>
    </w:p>
    <w:p>
      <w:pPr>
        <w:spacing w:after="40"/>
      </w:pPr>
      <w:r>
        <w:rPr>
          <w:b/>
          <w:i w:val="0"/>
          <w:color w:val="0F1419"/>
          <w:sz w:val="25"/>
        </w:rPr>
        <w:t>5. Aufbewahrungsdauer</w:t>
      </w:r>
    </w:p>
    <w:p>
      <w:pPr>
        <w:spacing w:after="120"/>
      </w:pPr>
      <w:r>
        <w:rPr>
          <w:b w:val="0"/>
          <w:i w:val="0"/>
          <w:color w:val="3A4150"/>
          <w:sz w:val="21"/>
        </w:rPr>
        <w:t>Wir bewahren Personendaten nur so lange auf, wie es für die genannten Zwecke oder aufgrund gesetzlicher Pflichten erforderlich ist. Handelsrechtliche Aufbewahrungspflichten können längere Fristen vorsehen (Art. 958f OR, in der Regel 10 Jahre). Anfragen, die nicht zu einem Auftrag führen, löschen wir spätestens [ANZAHL] Monate nach dem letzten Kontakt.</w:t>
      </w:r>
    </w:p>
    <w:p>
      <w:pPr>
        <w:spacing w:after="40"/>
      </w:pPr>
      <w:r>
        <w:rPr>
          <w:b/>
          <w:i w:val="0"/>
          <w:color w:val="0F1419"/>
          <w:sz w:val="25"/>
        </w:rPr>
        <w:t>6. Ihre Rechte</w:t>
      </w:r>
    </w:p>
    <w:p>
      <w:pPr>
        <w:spacing w:after="120"/>
      </w:pPr>
      <w:r>
        <w:rPr>
          <w:b w:val="0"/>
          <w:i w:val="0"/>
          <w:color w:val="3A4150"/>
          <w:sz w:val="21"/>
        </w:rPr>
        <w:t>Nach dem Schweizer Datenschutzgesetz (nDSG) haben Sie das Recht auf Auskunft über die zu Ihrer Person bearbeiteten Daten, auf Berichtigung unrichtiger Daten sowie auf Herausgabe oder Übertragung Ihrer Daten. Sie können zudem verlangen, dass wir Ihre Daten löschen oder, sofern eine Löschung nicht möglich ist, die Bearbeitung sperren, soweit keine gesetzliche Aufbewahrungspflicht entgegensteht. Sie haben ausserdem das Recht, eine Erläuterung zu einer allfälligen automatisierten Einzelentscheidung zu verlangen (Art. 30 nDSG).</w:t>
      </w:r>
    </w:p>
    <w:p>
      <w:pPr>
        <w:spacing w:after="120"/>
      </w:pPr>
      <w:r>
        <w:rPr>
          <w:b w:val="0"/>
          <w:i w:val="0"/>
          <w:color w:val="3A4150"/>
          <w:sz w:val="21"/>
        </w:rPr>
        <w:t>Wenden Sie sich dazu an uns über die in Abschnitt 1 genannten Kontaktangaben. Sie haben ausserdem das Recht, beim Eidgenössischen Datenschutz- und Öffentlichkeitsbeauftragten (EDÖB, www.edoeb.admin.ch) Beschwerde zu erheben.</w:t>
      </w:r>
    </w:p>
    <w:p>
      <w:pPr>
        <w:spacing w:after="40"/>
      </w:pPr>
      <w:r>
        <w:rPr>
          <w:b/>
          <w:i w:val="0"/>
          <w:color w:val="0F1419"/>
          <w:sz w:val="25"/>
        </w:rPr>
        <w:t>7. Datensicherheit</w:t>
      </w:r>
    </w:p>
    <w:p>
      <w:pPr>
        <w:spacing w:after="120"/>
      </w:pPr>
      <w:r>
        <w:rPr>
          <w:b w:val="0"/>
          <w:i w:val="0"/>
          <w:color w:val="3A4150"/>
          <w:sz w:val="21"/>
        </w:rPr>
        <w:t>Ihre Daten werden über eine verschlüsselte HTTPS-Verbindung (TLS) übertragen. Wir treffen angemessene technische und organisatorische Massnahmen, um Ihre Daten vor Verlust, Missbrauch und unbefugtem Zugriff zu schützen.</w:t>
      </w:r>
    </w:p>
    <w:p>
      <w:pPr>
        <w:spacing w:after="40"/>
      </w:pPr>
      <w:r>
        <w:rPr>
          <w:b/>
          <w:i w:val="0"/>
          <w:color w:val="0F1419"/>
          <w:sz w:val="25"/>
        </w:rPr>
        <w:t>8. Änderungen dieser Datenschutzerklärung</w:t>
      </w:r>
    </w:p>
    <w:p>
      <w:pPr>
        <w:spacing w:after="120"/>
      </w:pPr>
      <w:r>
        <w:rPr>
          <w:b w:val="0"/>
          <w:i w:val="0"/>
          <w:color w:val="3A4150"/>
          <w:sz w:val="21"/>
        </w:rPr>
        <w:t>Wir können diese Datenschutzerklärung jederzeit anpassen. Massgebend ist die jeweils auf dieser Website veröffentlichte Fassung.</w:t>
      </w:r>
    </w:p>
    <w:p>
      <w:pPr>
        <w:spacing w:after="80"/>
      </w:pPr>
      <w:r>
        <w:rPr>
          <w:b/>
          <w:i w:val="0"/>
          <w:color w:val="7B5E3A"/>
          <w:sz w:val="22"/>
        </w:rPr>
        <w:t>OPTIONAL – nur die Blöcke behalten, die auf Sie zutreffen</w:t>
      </w:r>
    </w:p>
    <w:p>
      <w:pPr>
        <w:spacing w:after="40"/>
      </w:pPr>
      <w:r>
        <w:rPr>
          <w:b/>
          <w:i w:val="0"/>
          <w:color w:val="0F1419"/>
          <w:sz w:val="25"/>
        </w:rPr>
        <w:t>Auftragsbearbeiter und Dienstleister</w:t>
      </w:r>
    </w:p>
    <w:p>
      <w:pPr>
        <w:spacing w:after="60"/>
      </w:pPr>
      <w:r>
        <w:rPr>
          <w:b w:val="0"/>
          <w:i/>
          <w:color w:val="7B5E3A"/>
          <w:sz w:val="18"/>
        </w:rPr>
        <w:t>OPTIONAL – behalten, wenn Sie Daten an externe Dienstleister weitergeben (z. B. Hosting, Newsletter-Tool, Buchhaltung, Cloud-Speicher).</w:t>
      </w:r>
    </w:p>
    <w:p>
      <w:pPr>
        <w:spacing w:after="120"/>
      </w:pPr>
      <w:r>
        <w:rPr>
          <w:b w:val="0"/>
          <w:i w:val="0"/>
          <w:color w:val="3A4150"/>
          <w:sz w:val="21"/>
        </w:rPr>
        <w:t>Für den Betrieb unserer Website und unseres Unternehmens setzen wir sorgfältig ausgewählte Dienstleister ein, die Personendaten in unserem Auftrag bearbeiten (Auftragsbearbeiter). Diese sind vertraglich verpflichtet, die Daten nur nach unseren Weisungen und im gesetzlichen Rahmen zu bearbeiten. Dazu gehören: [z. B. HOSTING-ANBIETER, NEWSLETTER-TOOL, BUCHHALTUNGS-SOFTWARE].</w:t>
      </w:r>
    </w:p>
    <w:p>
      <w:pPr>
        <w:spacing w:after="120"/>
      </w:pPr>
      <w:r>
        <w:rPr>
          <w:b w:val="0"/>
          <w:i w:val="0"/>
          <w:color w:val="3A4150"/>
          <w:sz w:val="21"/>
        </w:rPr>
        <w:t>Auslandtransfer: Hat ein Dienstleister seinen Sitz ausserhalb der Schweiz (z. B. in den USA oder in anderen Ländern ohne Angemessenheitsbeschluss des Bundesrats), findet eine Bekanntgabe von Daten ins Ausland statt. Diese erfolgt nur, wenn ein angemessenes Datenschutzniveau besteht, etwa gestützt auf einen Angemessenheitsbeschluss des Bundesrats oder auf Standardvertragsklauseln (SCC) in der vom EDÖB anerkannten Fassung.</w:t>
      </w:r>
    </w:p>
    <w:p>
      <w:pPr>
        <w:spacing w:after="40"/>
      </w:pPr>
      <w:r>
        <w:rPr>
          <w:b/>
          <w:i w:val="0"/>
          <w:color w:val="0F1419"/>
          <w:sz w:val="25"/>
        </w:rPr>
        <w:t>Cookies</w:t>
      </w:r>
    </w:p>
    <w:p>
      <w:pPr>
        <w:spacing w:after="60"/>
      </w:pPr>
      <w:r>
        <w:rPr>
          <w:b w:val="0"/>
          <w:i/>
          <w:color w:val="7B5E3A"/>
          <w:sz w:val="18"/>
        </w:rPr>
        <w:t>OPTIONAL – behalten, wenn Ihre Website Cookies setzt. Nutzt Ihre Website keine Cookies und kein Tracking, löschen Sie diesen Block und den Block Tracking.</w:t>
      </w:r>
    </w:p>
    <w:p>
      <w:pPr>
        <w:spacing w:after="120"/>
      </w:pPr>
      <w:r>
        <w:rPr>
          <w:b w:val="0"/>
          <w:i w:val="0"/>
          <w:color w:val="3A4150"/>
          <w:sz w:val="21"/>
        </w:rPr>
        <w:t>Unsere Website verwendet Cookies. Technisch notwendige Cookies sind für den Betrieb erforderlich und werden ohne Einwilligung gesetzt. Cookies, die nicht notwendig sind (z. B. für Statistik oder Marketing), setzen wir nur mit Ihrer Einwilligung, die Sie jederzeit mit Wirkung für die Zukunft widerrufen können.</w:t>
      </w:r>
    </w:p>
    <w:p>
      <w:pPr>
        <w:spacing w:after="40"/>
      </w:pPr>
      <w:r>
        <w:rPr>
          <w:b/>
          <w:i w:val="0"/>
          <w:color w:val="0F1419"/>
          <w:sz w:val="25"/>
        </w:rPr>
        <w:t>Tracking und Analyse</w:t>
      </w:r>
    </w:p>
    <w:p>
      <w:pPr>
        <w:spacing w:after="60"/>
      </w:pPr>
      <w:r>
        <w:rPr>
          <w:b w:val="0"/>
          <w:i/>
          <w:color w:val="7B5E3A"/>
          <w:sz w:val="18"/>
        </w:rPr>
        <w:t>OPTIONAL – behalten, wenn Sie Analyse- oder Werbetools einsetzen. Löschen Sie jede Zeile, deren Tool Sie nicht verwenden.</w:t>
      </w:r>
    </w:p>
    <w:p>
      <w:pPr>
        <w:spacing w:after="120"/>
      </w:pPr>
      <w:r>
        <w:rPr>
          <w:b w:val="0"/>
          <w:i w:val="0"/>
          <w:color w:val="3A4150"/>
          <w:sz w:val="21"/>
        </w:rPr>
        <w:t>Zur Auswertung der Nutzung unserer Website und/oder für Werbezwecke setzen wir folgende Dienste ein. Diese werden erst nach Ihrer Einwilligung (Cookie-Banner) aktiviert:</w:t>
      </w:r>
    </w:p>
    <w:p>
      <w:pPr>
        <w:spacing w:after="120"/>
      </w:pPr>
      <w:r>
        <w:rPr>
          <w:b w:val="0"/>
          <w:i w:val="0"/>
          <w:color w:val="3A4150"/>
          <w:sz w:val="21"/>
        </w:rPr>
        <w:t>- Google Analytics 4 (GA4) - Reichweitenmessung; Anbieter Google Ireland Limited / Google LLC (USA). Übermittlung in die USA gestützt auf das Swiss-US Data Privacy Framework und ergänzende Standardvertragsklauseln.</w:t>
        <w:br/>
      </w:r>
      <w:r>
        <w:rPr>
          <w:b w:val="0"/>
          <w:i w:val="0"/>
          <w:color w:val="3A4150"/>
          <w:sz w:val="21"/>
        </w:rPr>
        <w:t>- Google Ads / Conversion-Tracking - Messung des Werbeerfolgs; Anbieter Google.</w:t>
        <w:br/>
      </w:r>
      <w:r>
        <w:rPr>
          <w:b w:val="0"/>
          <w:i w:val="0"/>
          <w:color w:val="3A4150"/>
          <w:sz w:val="21"/>
        </w:rPr>
        <w:t>- Meta-Pixel (Facebook / Instagram) - Anbieter Meta Platforms Ireland Ltd.; eine Übermittlung an Meta Platforms Inc. (USA) ist möglich.</w:t>
      </w:r>
    </w:p>
    <w:p>
      <w:pPr>
        <w:spacing w:after="120"/>
      </w:pPr>
      <w:r>
        <w:rPr>
          <w:b w:val="0"/>
          <w:i w:val="0"/>
          <w:color w:val="3A4150"/>
          <w:sz w:val="21"/>
        </w:rPr>
        <w:t>Diese Dienste können Daten ins Ausland (u. a. USA) übermitteln; es gelten die Grundsätze aus dem Block Auftragsbearbeiter und Dienstleister zum Auslandtransfer.</w:t>
      </w:r>
    </w:p>
    <w:p>
      <w:pPr>
        <w:spacing w:after="40"/>
      </w:pPr>
      <w:r>
        <w:rPr>
          <w:b/>
          <w:i w:val="0"/>
          <w:color w:val="0F1419"/>
          <w:sz w:val="25"/>
        </w:rPr>
        <w:t>Eingebettete Dienste von Drittanbietern</w:t>
      </w:r>
    </w:p>
    <w:p>
      <w:pPr>
        <w:spacing w:after="60"/>
      </w:pPr>
      <w:r>
        <w:rPr>
          <w:b w:val="0"/>
          <w:i/>
          <w:color w:val="7B5E3A"/>
          <w:sz w:val="18"/>
        </w:rPr>
        <w:t>OPTIONAL – behalten, wenn Sie Karten, Schriften oder Videos von Drittanbietern einbinden. Löschen Sie jede Zeile, deren Dienst Sie nicht nutzen.</w:t>
      </w:r>
    </w:p>
    <w:p>
      <w:pPr>
        <w:spacing w:after="120"/>
      </w:pPr>
      <w:r>
        <w:rPr>
          <w:b w:val="0"/>
          <w:i w:val="0"/>
          <w:color w:val="3A4150"/>
          <w:sz w:val="21"/>
        </w:rPr>
        <w:t>Wir binden Inhalte von Drittanbietern ein. Beim Laden dieser Inhalte kann Ihre IP-Adresse an den jeweiligen Anbieter übermittelt werden, teilweise ins Ausland:</w:t>
      </w:r>
    </w:p>
    <w:p>
      <w:pPr>
        <w:spacing w:after="120"/>
      </w:pPr>
      <w:r>
        <w:rPr>
          <w:b w:val="0"/>
          <w:i w:val="0"/>
          <w:color w:val="3A4150"/>
          <w:sz w:val="21"/>
        </w:rPr>
        <w:t>- Google Maps (Karten) - Anbieter Google.</w:t>
        <w:br/>
      </w:r>
      <w:r>
        <w:rPr>
          <w:b w:val="0"/>
          <w:i w:val="0"/>
          <w:color w:val="3A4150"/>
          <w:sz w:val="21"/>
        </w:rPr>
        <w:t>- Google Fonts (Schriften) - Anbieter Google. Hinweis: Google Fonts lassen sich auch lokal einbinden, dann entfällt die Übermittlung.</w:t>
        <w:br/>
      </w:r>
      <w:r>
        <w:rPr>
          <w:b w:val="0"/>
          <w:i w:val="0"/>
          <w:color w:val="3A4150"/>
          <w:sz w:val="21"/>
        </w:rPr>
        <w:t>- YouTube / Vimeo (Videos) - Anbieter Google bzw. Vimeo Inc. (USA). Nutzen Sie nach Möglichkeit den erweiterten Datenschutzmodus.</w:t>
      </w:r>
    </w:p>
    <w:p>
      <w:pPr>
        <w:spacing w:after="40"/>
      </w:pPr>
      <w:r>
        <w:rPr>
          <w:b/>
          <w:i w:val="0"/>
          <w:color w:val="0F1419"/>
          <w:sz w:val="25"/>
        </w:rPr>
        <w:t>Kontaktformular</w:t>
      </w:r>
    </w:p>
    <w:p>
      <w:pPr>
        <w:spacing w:after="60"/>
      </w:pPr>
      <w:r>
        <w:rPr>
          <w:b w:val="0"/>
          <w:i/>
          <w:color w:val="7B5E3A"/>
          <w:sz w:val="18"/>
        </w:rPr>
        <w:t>OPTIONAL – behalten, wenn Ihre Website ein Kontaktformular hat.</w:t>
      </w:r>
    </w:p>
    <w:p>
      <w:pPr>
        <w:spacing w:after="120"/>
      </w:pPr>
      <w:r>
        <w:rPr>
          <w:b w:val="0"/>
          <w:i w:val="0"/>
          <w:color w:val="3A4150"/>
          <w:sz w:val="21"/>
        </w:rPr>
        <w:t>Wenn Sie uns über das Kontaktformular schreiben, verarbeiten wir die von Ihnen angegebenen Daten (z. B. Name, E-Mail-Adresse, Nachricht), um Ihre Anfrage zu beantworten. Ohne diese Angaben können wir Ihre Anfrage nicht bearbeiten.</w:t>
      </w:r>
    </w:p>
    <w:p>
      <w:pPr>
        <w:spacing w:after="40"/>
      </w:pPr>
      <w:r>
        <w:rPr>
          <w:b/>
          <w:i w:val="0"/>
          <w:color w:val="0F1419"/>
          <w:sz w:val="25"/>
        </w:rPr>
        <w:t>Newsletter</w:t>
      </w:r>
    </w:p>
    <w:p>
      <w:pPr>
        <w:spacing w:after="60"/>
      </w:pPr>
      <w:r>
        <w:rPr>
          <w:b w:val="0"/>
          <w:i/>
          <w:color w:val="7B5E3A"/>
          <w:sz w:val="18"/>
        </w:rPr>
        <w:t>OPTIONAL – behalten, wenn Sie einen Newsletter versenden.</w:t>
      </w:r>
    </w:p>
    <w:p>
      <w:pPr>
        <w:spacing w:after="120"/>
      </w:pPr>
      <w:r>
        <w:rPr>
          <w:b w:val="0"/>
          <w:i w:val="0"/>
          <w:color w:val="3A4150"/>
          <w:sz w:val="21"/>
        </w:rPr>
        <w:t>Für den Versand unseres Newsletters verarbeiten wir Ihre E-Mail-Adresse. Die Anmeldung erfolgt im Double-Opt-in-Verfahren: Nach der Eingabe erhalten Sie eine Bestätigungs-E-Mail, und erst nach Ihrer Bestätigung nehmen wir Sie in den Verteiler auf. Sie können den Newsletter jederzeit über den Abmeldelink in jeder E-Mail abbestellen.</w:t>
      </w:r>
    </w:p>
    <w:p>
      <w:pPr>
        <w:spacing w:after="40"/>
      </w:pPr>
      <w:r>
        <w:rPr>
          <w:b/>
          <w:i w:val="0"/>
          <w:color w:val="0F1419"/>
          <w:sz w:val="25"/>
        </w:rPr>
        <w:t>Bewerbungen</w:t>
      </w:r>
    </w:p>
    <w:p>
      <w:pPr>
        <w:spacing w:after="60"/>
      </w:pPr>
      <w:r>
        <w:rPr>
          <w:b w:val="0"/>
          <w:i/>
          <w:color w:val="7B5E3A"/>
          <w:sz w:val="18"/>
        </w:rPr>
        <w:t>OPTIONAL – behalten, wenn Sie Bewerbungen über die Website erhalten.</w:t>
      </w:r>
    </w:p>
    <w:p>
      <w:pPr>
        <w:spacing w:after="120"/>
      </w:pPr>
      <w:r>
        <w:rPr>
          <w:b w:val="0"/>
          <w:i w:val="0"/>
          <w:color w:val="3A4150"/>
          <w:sz w:val="21"/>
        </w:rPr>
        <w:t>Wenn Sie sich bei uns bewerben, verarbeiten wir die übermittelten Bewerbungsunterlagen (z. B. Name, Kontaktdaten, Lebenslauf, Zeugnisse) ausschliesslich zur Durchführung des Bewerbungsverfahrens. Kommt kein Arbeitsverhältnis zustande, löschen wir die Unterlagen spätestens [ANZAHL] Monate nach Abschluss des Verfahrens, sofern Sie keiner längeren Aufbewahrung zugestimmt haben.</w:t>
      </w:r>
    </w:p>
    <w:p>
      <w:pPr>
        <w:spacing w:after="40"/>
      </w:pPr>
      <w:r>
        <w:rPr>
          <w:b/>
          <w:i w:val="0"/>
          <w:color w:val="0F1419"/>
          <w:sz w:val="25"/>
        </w:rPr>
        <w:t>Zusätzliche Hinweise bei EU-Bezug (DSGVO)</w:t>
      </w:r>
    </w:p>
    <w:p>
      <w:pPr>
        <w:spacing w:after="60"/>
      </w:pPr>
      <w:r>
        <w:rPr>
          <w:b w:val="0"/>
          <w:i/>
          <w:color w:val="7B5E3A"/>
          <w:sz w:val="18"/>
        </w:rPr>
        <w:t>OPTIONAL – behalten, wenn Sie sich mit Ihrer Website aktiv an Kundschaft in der EU richten (z. B. Lieferung in die EU, Preise in Euro, gezielte Ansprache eines EU-Landes) oder regelmässig Personendaten von Personen in der EU bearbeiten.</w:t>
      </w:r>
    </w:p>
    <w:p>
      <w:pPr>
        <w:spacing w:after="120"/>
      </w:pPr>
      <w:r>
        <w:rPr>
          <w:b w:val="0"/>
          <w:i w:val="0"/>
          <w:color w:val="3A4150"/>
          <w:sz w:val="21"/>
        </w:rPr>
        <w:t>Richtet sich Ihre Website aktiv an Personen in der EU, kann zusätzlich zum Schweizer Datenschutzgesetz die EU-Datenschutz-Grundverordnung (DSGVO) zur Anwendung kommen. Ergänzen Sie diese Erklärung dann um die dort geforderten Angaben, insbesondere die Rechtsgrundlage jeder Bearbeitung (Art. 6 DSGVO), einen Hinweis auf das Beschwerderecht bei einer EU-Datenschutzbehörde sowie - sofern Sie in der Schweiz sitzen und keine Niederlassung in der EU haben - gegebenenfalls einen Vertreter in der EU (Art. 27 DSGVO).</w:t>
      </w:r>
    </w:p>
    <w:p>
      <w:pPr>
        <w:spacing w:after="120"/>
      </w:pPr>
      <w:r>
        <w:rPr>
          <w:b w:val="0"/>
          <w:i w:val="0"/>
          <w:color w:val="3A4150"/>
          <w:sz w:val="21"/>
        </w:rPr>
        <w:t>Ob Ihre Website unter die DSGVO fällt, hängt vom Einzelfall ab. Lassen Sie dies im Zweifel durch eine Fachperson prüfen.</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6B7280"/>
        <w:sz w:val="15"/>
      </w:rPr>
      <w:t>Muster, kein Rechtsersatz · digitalolymp.ch</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A415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